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bidi w:val="0"/>
        <w:jc w:val="right"/>
        <w:rPr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 xml:space="preserve"> </w:t>
      </w:r>
      <w:r>
        <w:rPr>
          <w:rFonts w:cs="Arial" w:ascii="Arial" w:hAnsi="Arial"/>
          <w:b/>
          <w:bCs/>
          <w:sz w:val="18"/>
          <w:szCs w:val="18"/>
        </w:rPr>
        <w:t xml:space="preserve">Aggiornamento </w:t>
      </w:r>
      <w:r>
        <w:rPr>
          <w:rFonts w:eastAsia="NSimSun" w:cs="Arial" w:ascii="Arial" w:hAnsi="Arial"/>
          <w:b/>
          <w:bCs/>
          <w:color w:val="auto"/>
          <w:kern w:val="2"/>
          <w:sz w:val="18"/>
          <w:szCs w:val="18"/>
          <w:lang w:val="it-IT" w:eastAsia="zh-CN" w:bidi="hi-IN"/>
        </w:rPr>
        <w:t>6</w:t>
      </w:r>
      <w:r>
        <w:rPr>
          <w:rFonts w:eastAsia="NSimSun" w:cs="Arial" w:ascii="Arial" w:hAnsi="Arial"/>
          <w:b/>
          <w:bCs/>
          <w:color w:val="auto"/>
          <w:kern w:val="2"/>
          <w:sz w:val="18"/>
          <w:szCs w:val="18"/>
          <w:lang w:val="it-IT" w:eastAsia="zh-CN" w:bidi="hi-IN"/>
        </w:rPr>
        <w:t xml:space="preserve"> aprile</w:t>
      </w:r>
      <w:r>
        <w:rPr>
          <w:rFonts w:cs="Arial" w:ascii="Arial" w:hAnsi="Arial"/>
          <w:b/>
          <w:bCs/>
          <w:sz w:val="18"/>
          <w:szCs w:val="18"/>
        </w:rPr>
        <w:t xml:space="preserve"> 2020 </w:t>
      </w:r>
    </w:p>
    <w:p>
      <w:pPr>
        <w:pStyle w:val="Normal"/>
        <w:shd w:val="clear" w:fill="FFFFFF"/>
        <w:bidi w:val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eastAsia="NSimSun" w:cs="Arial" w:ascii="Arial" w:hAnsi="Arial"/>
          <w:b/>
          <w:bCs/>
          <w:color w:val="auto"/>
          <w:kern w:val="2"/>
          <w:sz w:val="24"/>
          <w:szCs w:val="24"/>
          <w:lang w:val="it-IT" w:eastAsia="zh-CN" w:bidi="hi-IN"/>
        </w:rPr>
        <w:t>Medio Oriente</w:t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</w:p>
    <w:p>
      <w:pPr>
        <w:pStyle w:val="Normal"/>
        <w:shd w:val="clear" w:fill="FFFFFF"/>
        <w:bidi w:val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Allegato </w:t>
      </w:r>
      <w:r>
        <w:rPr>
          <w:rFonts w:cs="Arial" w:ascii="Arial" w:hAnsi="Arial"/>
          <w:b/>
          <w:bCs/>
          <w:sz w:val="24"/>
          <w:szCs w:val="24"/>
        </w:rPr>
        <w:t>3</w:t>
      </w:r>
    </w:p>
    <w:p>
      <w:pPr>
        <w:pStyle w:val="Normal"/>
        <w:shd w:val="clear" w:fill="FFFFFF"/>
        <w:bidi w:val="0"/>
        <w:spacing w:lineRule="auto" w:line="360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Corpodeltesto"/>
        <w:widowControl w:val="false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cs="Arial" w:ascii="Arial" w:hAnsi="Arial"/>
          <w:b/>
          <w:color w:val="333333"/>
          <w:sz w:val="20"/>
          <w:szCs w:val="20"/>
        </w:rPr>
        <w:t>Afghanistan</w:t>
      </w:r>
      <w:r>
        <w:rPr>
          <w:rFonts w:cs="Arial" w:ascii="Arial" w:hAnsi="Arial"/>
          <w:b w:val="false"/>
          <w:bCs w:val="false"/>
          <w:color w:val="333333"/>
          <w:sz w:val="20"/>
          <w:szCs w:val="20"/>
        </w:rPr>
        <w:t xml:space="preserve">: rafforzati i controlli sanitari negli aeroporti per tutti i viaggiatori provenienti dall'Italia. Qualora si ravvisino alcuni dei sintomi tipici dell'infezione da COVID-19, è prevista una quarantena precauzionale presso strutture sanitarie pubbliche.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Arabia Saudita (agg. 06/04)</w:t>
      </w:r>
      <w:r>
        <w:rPr>
          <w:rFonts w:ascii="Arial" w:hAnsi="Arial"/>
          <w:color w:val="333333"/>
          <w:sz w:val="20"/>
          <w:szCs w:val="20"/>
        </w:rPr>
        <w:t xml:space="preserve">: è stata disposta la sospensione di tutti i voli internazionali da/per l’Arabia Saudita a partire dal 15 marzo e la chiusura di tutti i confini terrestri e marittimi. Alla luce delle temporanee restrizioni di viaggio vigenti, la validità di tutte le tipologie di visto prima della scadenza può essere prolungata tramite l’applicazione Absher o presso l’ufficio territoriale competente del Dipartimento generale per i passaporti del Ministero dell’Interno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Bahrein</w:t>
      </w:r>
      <w:r>
        <w:rPr>
          <w:rFonts w:ascii="Arial" w:hAnsi="Arial"/>
          <w:color w:val="333333"/>
          <w:sz w:val="20"/>
          <w:szCs w:val="20"/>
        </w:rPr>
        <w:t xml:space="preserve">: dal 26 marzo potranno entrare/transitare nel Paese solo i cittadini del Bahrein, coloro che vi risiedono legalmente e i titolari di una “Prior Permission Granted letter” valida.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Emirati Arabi Uniti: l</w:t>
      </w:r>
      <w:r>
        <w:rPr>
          <w:rFonts w:ascii="Arial" w:hAnsi="Arial"/>
          <w:color w:val="333333"/>
          <w:sz w:val="20"/>
          <w:szCs w:val="20"/>
        </w:rPr>
        <w:t xml:space="preserve">e Autorità degli Emirati Arabi Uniti hanno deciso di sospendere tutti i voli passeggeri (in arrivo, in uscita e in transito) a partire dal 25 marzo e per un periodo di 2 settimane, ulteriormente prorogabili.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Giordania: </w:t>
      </w:r>
      <w:r>
        <w:rPr>
          <w:rFonts w:ascii="Arial" w:hAnsi="Arial"/>
          <w:color w:val="333333"/>
          <w:sz w:val="20"/>
          <w:szCs w:val="20"/>
        </w:rPr>
        <w:t xml:space="preserve">vietato l'ingresso di tutti i viaggiatori provenienti dall'Italia, salvo i cittadini giordani e i cittadini italiani con residenza in Giordania. Questi ultimi saranno tuttavia al loro ritorno sottoposti ad un periodo di quarantena di 14 giorni. 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Iran</w:t>
      </w:r>
      <w:r>
        <w:rPr>
          <w:rFonts w:ascii="Arial" w:hAnsi="Arial"/>
          <w:color w:val="333333"/>
          <w:sz w:val="20"/>
          <w:szCs w:val="20"/>
        </w:rPr>
        <w:t xml:space="preserve">: tutti i passeggeri in arrivo e in partenza dall'Iran devono sottoporsi a controlli sanitari obbligatori alle frontiere. Recarsi in aeroporto almeno 5 ore prima dell'orario di partenza per svolgere la procedura dei controlli sanitari.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Iraq: </w:t>
      </w:r>
      <w:r>
        <w:rPr>
          <w:rFonts w:ascii="Arial" w:hAnsi="Arial"/>
          <w:color w:val="333333"/>
          <w:sz w:val="20"/>
          <w:szCs w:val="20"/>
        </w:rPr>
        <w:t xml:space="preserve">le Autorità irachene hanno chiuso le frontiere con l’Iran e hanno vietato l’ingresso ai viaggiatori che siano stati o abbino anche solo transitato, nei 14 giorni precedenti il tentativo di ingresso in Iraq in Italia. Il Kurdistan iracheno ha stabilito che non potranno entrare in Kurdistan i viaggiatori che siano stati o abbiano transitato in tale Paese a partire dal 1 gennaio 2020.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Israele:</w:t>
      </w:r>
      <w:r>
        <w:rPr>
          <w:rFonts w:ascii="Arial" w:hAnsi="Arial"/>
          <w:color w:val="333333"/>
          <w:sz w:val="20"/>
          <w:szCs w:val="20"/>
        </w:rPr>
        <w:t xml:space="preserve"> le Autorità israeliane hanno disposto che è vietato l’ingresso in Israele a tutti coloro che provengono dall’Italia. </w:t>
      </w:r>
    </w:p>
    <w:p>
      <w:pPr>
        <w:pStyle w:val="Corpodeltesto"/>
        <w:widowControl w:val="false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Kuwait</w:t>
      </w:r>
      <w:r>
        <w:rPr>
          <w:rFonts w:ascii="Arial" w:hAnsi="Arial"/>
          <w:color w:val="333333"/>
          <w:sz w:val="20"/>
          <w:szCs w:val="20"/>
        </w:rPr>
        <w:t>: i Consolati del Kuwait in Italia a Roma e Milano hanno sospeso il rilascio dei visti per i cittadini italiani, ad eccezione di delegazioni o casi specifici autorizzati da parte kuwaitiana. Le autorità locali hanno disposto inoltre la sospensione dei voli passeggeri da/per il Kuwait. Alla luce della drastica riduzione del traffico aereo da/per l'Europa, l'Ambasciata d'Italia in Kuwait, in raccordo con altre Ambasciate UE nel Paese e con il Ministero degli Affari Esteri kuwaitiano, sta lavorando per organizzare un volo straordinario. Per informazioni in proposito e per segnalare la propria presenza nel Paese e l'intenzione di rientrare in Italia, è possibile contattare l'indirizzo: </w:t>
      </w:r>
      <w:hyperlink r:id="rId2">
        <w:r>
          <w:rPr>
            <w:rStyle w:val="CollegamentoInternet"/>
            <w:rFonts w:ascii="Arial" w:hAnsi="Arial"/>
            <w:strike w:val="false"/>
            <w:dstrike w:val="false"/>
            <w:color w:val="004388"/>
            <w:sz w:val="20"/>
            <w:szCs w:val="20"/>
            <w:u w:val="none"/>
            <w:effect w:val="none"/>
          </w:rPr>
          <w:t>consolare.alkuwait@esteri.it</w:t>
        </w:r>
      </w:hyperlink>
      <w:hyperlink r:id="rId3">
        <w:r>
          <w:rPr>
            <w:rFonts w:ascii="Arial" w:hAnsi="Arial"/>
            <w:strike w:val="false"/>
            <w:dstrike w:val="false"/>
            <w:color w:val="004388"/>
            <w:sz w:val="20"/>
            <w:szCs w:val="20"/>
            <w:u w:val="none"/>
            <w:effect w:val="none"/>
          </w:rPr>
          <w:t xml:space="preserve"> </w:t>
        </w:r>
      </w:hyperlink>
      <w:r>
        <w:rPr>
          <w:rFonts w:ascii="Arial" w:hAnsi="Arial"/>
          <w:color w:val="333333"/>
          <w:sz w:val="20"/>
          <w:szCs w:val="20"/>
        </w:rPr>
        <w:t xml:space="preserve">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Libano:</w:t>
      </w:r>
      <w:r>
        <w:rPr>
          <w:rFonts w:ascii="Arial" w:hAnsi="Arial"/>
          <w:color w:val="333333"/>
          <w:sz w:val="20"/>
          <w:szCs w:val="20"/>
        </w:rPr>
        <w:t xml:space="preserve"> il Governo libanese ha proclamato lo stato di mobilitazione generale e adottato misure restrittive che prevedono la chiusura dell'aeroporto di Beirut, di tutti i porti e di tutti i valichi di frontiera terrestri dal 18 al 29 marzo 2020.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Libia</w:t>
      </w:r>
      <w:r>
        <w:rPr>
          <w:rFonts w:ascii="Arial" w:hAnsi="Arial"/>
          <w:color w:val="333333"/>
          <w:sz w:val="20"/>
          <w:szCs w:val="20"/>
        </w:rPr>
        <w:t xml:space="preserve">: divieto di ingresso per i cittadini stranieri, attraverso tutti i valichi di frontiera del Paese, siano essi terrestri, marittimi o aeroportuali.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Oman</w:t>
      </w:r>
      <w:r>
        <w:rPr>
          <w:rFonts w:ascii="Arial" w:hAnsi="Arial"/>
          <w:color w:val="333333"/>
          <w:sz w:val="20"/>
          <w:szCs w:val="20"/>
        </w:rPr>
        <w:t xml:space="preserve">: a partire dal 18 marzo 2020 è sospeso l’ingresso in Oman da tutti i confini aerei, marittimi e terrestri a tutti gli stranieri ed è stato disposto il divieto di espatrio per i cittadini omaniti. Per chi sia entrato nel Paese dopo il 2 marzo 2020 le autorità raccomandano una quarantena domestica.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Qatar:</w:t>
      </w:r>
      <w:r>
        <w:rPr>
          <w:rFonts w:ascii="Arial" w:hAnsi="Arial"/>
          <w:color w:val="333333"/>
          <w:sz w:val="20"/>
          <w:szCs w:val="20"/>
        </w:rPr>
        <w:t xml:space="preserve"> le Autorità locali non consentono l'ingresso in Qatar a tutti i cittadini stranieri, incluso coloro che sono in possesso di permesso di soggiorno, indipendentemente dalla nazionalità e dal paese di provenienza.  </w:t>
      </w:r>
    </w:p>
    <w:p>
      <w:pPr>
        <w:pStyle w:val="Corpodeltesto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lineRule="auto" w:line="360"/>
        <w:ind w:left="707" w:right="0" w:hanging="283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Style w:val="Enfasiforte"/>
          <w:rFonts w:ascii="Arial" w:hAnsi="Arial"/>
          <w:b/>
          <w:color w:val="333333"/>
          <w:sz w:val="20"/>
          <w:szCs w:val="20"/>
        </w:rPr>
        <w:t>Territori Palestinesi</w:t>
      </w:r>
      <w:r>
        <w:rPr>
          <w:rFonts w:ascii="Arial" w:hAnsi="Arial"/>
          <w:color w:val="333333"/>
          <w:sz w:val="20"/>
          <w:szCs w:val="20"/>
        </w:rPr>
        <w:t>: i viaggiatori provenienti dall’Italia verranno sottoposti ad un periodo di quarantena di 14 giorni presso centri specializzati.</w:t>
      </w:r>
    </w:p>
    <w:p>
      <w:pPr>
        <w:pStyle w:val="Corpodeltesto"/>
        <w:widowControl w:val="false"/>
        <w:numPr>
          <w:ilvl w:val="0"/>
          <w:numId w:val="0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left="1131" w:right="0" w:hanging="0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ascii="Arial" w:hAnsi="Arial"/>
          <w:sz w:val="20"/>
          <w:szCs w:val="20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4">
    <w:name w:val="Heading 4"/>
    <w:basedOn w:val="Titolo"/>
    <w:next w:val="Corpodeltesto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Enfasiforte">
    <w:name w:val="Enfasi forte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CollegamentoInternetvisitato">
    <w:name w:val="Collegamento Internet visitato"/>
    <w:rPr>
      <w:color w:val="80000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olare.alkuwait@esteri.it" TargetMode="External"/><Relationship Id="rId3" Type="http://schemas.openxmlformats.org/officeDocument/2006/relationships/hyperlink" Target="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LibreOffice/6.4.1.2$Windows_X86_64 LibreOffice_project/4d224e95b98b138af42a64d84056446d09082932</Application>
  <Pages>2</Pages>
  <Words>618</Words>
  <Characters>3437</Characters>
  <CharactersWithSpaces>4048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2020-04-01T13:18:10Z</dcterms:created>
  <dc:creator/>
  <dc:description/>
  <dc:language>it-IT</dc:language>
  <cp:lastModifiedBy/>
  <dcterms:modified xsi:type="dcterms:W3CDTF">2020-04-07T09:34:05Z</dcterms:modified>
  <cp:revision>9</cp:revision>
  <dc:subject/>
  <dc:title/>
</cp:coreProperties>
</file>